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E0102" w14:textId="77777777" w:rsidR="00476565" w:rsidRPr="00476565" w:rsidRDefault="00476565" w:rsidP="00476565">
      <w:pPr>
        <w:jc w:val="both"/>
      </w:pPr>
      <w:r w:rsidRPr="00476565">
        <w:rPr>
          <w:b/>
          <w:bCs/>
        </w:rPr>
        <w:t xml:space="preserve">1. Identidad del </w:t>
      </w:r>
      <w:proofErr w:type="gramStart"/>
      <w:r w:rsidRPr="00476565">
        <w:rPr>
          <w:b/>
          <w:bCs/>
        </w:rPr>
        <w:t>Responsable</w:t>
      </w:r>
      <w:proofErr w:type="gramEnd"/>
      <w:r w:rsidRPr="00476565">
        <w:rPr>
          <w:b/>
          <w:bCs/>
        </w:rPr>
        <w:t>:</w:t>
      </w:r>
      <w:r w:rsidRPr="00476565">
        <w:t xml:space="preserve"> El CLIENTE reconoce que </w:t>
      </w:r>
      <w:r w:rsidRPr="00476565">
        <w:rPr>
          <w:b/>
          <w:bCs/>
        </w:rPr>
        <w:t>[NOMBRE DE TU ISP]</w:t>
      </w:r>
      <w:r w:rsidRPr="00476565">
        <w:t xml:space="preserve">, en adelante "EL PROVEEDOR", en cumplimiento de la Ley Orgánica de Protección de Datos Personales (LOPDP), es el </w:t>
      </w:r>
      <w:proofErr w:type="gramStart"/>
      <w:r w:rsidRPr="00476565">
        <w:t>Responsable</w:t>
      </w:r>
      <w:proofErr w:type="gramEnd"/>
      <w:r w:rsidRPr="00476565">
        <w:t xml:space="preserve"> del Tratamiento de sus datos personales proporcionados en este contrato.</w:t>
      </w:r>
    </w:p>
    <w:p w14:paraId="0F299866" w14:textId="77777777" w:rsidR="00476565" w:rsidRPr="00476565" w:rsidRDefault="00476565" w:rsidP="00476565">
      <w:pPr>
        <w:jc w:val="both"/>
      </w:pPr>
      <w:r w:rsidRPr="00476565">
        <w:rPr>
          <w:b/>
          <w:bCs/>
        </w:rPr>
        <w:t>2. Finalidades del Tratamiento:</w:t>
      </w:r>
      <w:r w:rsidRPr="00476565">
        <w:t xml:space="preserve"> EL PROVEEDOR tratará los datos del CLIENTE para las siguientes finalidades necesarias:</w:t>
      </w:r>
    </w:p>
    <w:p w14:paraId="49C83F65" w14:textId="77777777" w:rsidR="00476565" w:rsidRPr="00476565" w:rsidRDefault="00476565" w:rsidP="00476565">
      <w:pPr>
        <w:numPr>
          <w:ilvl w:val="0"/>
          <w:numId w:val="1"/>
        </w:numPr>
        <w:jc w:val="both"/>
      </w:pPr>
      <w:r w:rsidRPr="00476565">
        <w:rPr>
          <w:b/>
          <w:bCs/>
        </w:rPr>
        <w:t>Gestión de Servicio:</w:t>
      </w:r>
      <w:r w:rsidRPr="00476565">
        <w:t xml:space="preserve"> Instalación, mantenimiento, provisión de internet y soporte técnico.</w:t>
      </w:r>
    </w:p>
    <w:p w14:paraId="2234E454" w14:textId="77777777" w:rsidR="00476565" w:rsidRPr="00476565" w:rsidRDefault="00476565" w:rsidP="00476565">
      <w:pPr>
        <w:numPr>
          <w:ilvl w:val="0"/>
          <w:numId w:val="1"/>
        </w:numPr>
        <w:jc w:val="both"/>
      </w:pPr>
      <w:r w:rsidRPr="00476565">
        <w:rPr>
          <w:b/>
          <w:bCs/>
        </w:rPr>
        <w:t>Gestión Financiera:</w:t>
      </w:r>
      <w:r w:rsidRPr="00476565">
        <w:t xml:space="preserve"> Facturación electrónica, gestión de cobros y reportes a autoridades tributarias.</w:t>
      </w:r>
    </w:p>
    <w:p w14:paraId="62282DCD" w14:textId="77777777" w:rsidR="00476565" w:rsidRPr="00476565" w:rsidRDefault="00476565" w:rsidP="00476565">
      <w:pPr>
        <w:numPr>
          <w:ilvl w:val="0"/>
          <w:numId w:val="1"/>
        </w:numPr>
        <w:jc w:val="both"/>
      </w:pPr>
      <w:r w:rsidRPr="00476565">
        <w:rPr>
          <w:b/>
          <w:bCs/>
        </w:rPr>
        <w:t>Cumplimiento Legal:</w:t>
      </w:r>
      <w:r w:rsidRPr="00476565">
        <w:t xml:space="preserve"> Conservación de logs de tráfico y registros de conexión por el tiempo determinado en la Ley de Telecomunicaciones y regulaciones de ARCOTEL.</w:t>
      </w:r>
    </w:p>
    <w:p w14:paraId="3A71EFA8" w14:textId="77777777" w:rsidR="00476565" w:rsidRPr="00476565" w:rsidRDefault="00476565" w:rsidP="00476565">
      <w:pPr>
        <w:numPr>
          <w:ilvl w:val="0"/>
          <w:numId w:val="1"/>
        </w:numPr>
        <w:jc w:val="both"/>
      </w:pPr>
      <w:r w:rsidRPr="00476565">
        <w:rPr>
          <w:b/>
          <w:bCs/>
        </w:rPr>
        <w:t>Seguridad:</w:t>
      </w:r>
      <w:r w:rsidRPr="00476565">
        <w:t xml:space="preserve"> Monitoreo de la red para prevenir fraudes, ciberataques y garantizar la estabilidad del servicio.</w:t>
      </w:r>
    </w:p>
    <w:p w14:paraId="4003E63C" w14:textId="77777777" w:rsidR="00476565" w:rsidRPr="00476565" w:rsidRDefault="00476565" w:rsidP="00476565">
      <w:pPr>
        <w:jc w:val="both"/>
      </w:pPr>
      <w:r w:rsidRPr="00476565">
        <w:rPr>
          <w:b/>
          <w:bCs/>
        </w:rPr>
        <w:t>3. Base Legal:</w:t>
      </w:r>
      <w:r w:rsidRPr="00476565">
        <w:t xml:space="preserve"> El tratamiento de los datos se fundamenta en la </w:t>
      </w:r>
      <w:r w:rsidRPr="00476565">
        <w:rPr>
          <w:b/>
          <w:bCs/>
        </w:rPr>
        <w:t>Ejecución del Contrato</w:t>
      </w:r>
      <w:r w:rsidRPr="00476565">
        <w:t xml:space="preserve"> de prestación de servicios de telecomunicaciones y en el cumplimiento de </w:t>
      </w:r>
      <w:r w:rsidRPr="00476565">
        <w:rPr>
          <w:b/>
          <w:bCs/>
        </w:rPr>
        <w:t>Obligaciones Legales</w:t>
      </w:r>
      <w:r w:rsidRPr="00476565">
        <w:t xml:space="preserve"> dispuestas por el ente regulador (ARCOTEL).</w:t>
      </w:r>
    </w:p>
    <w:p w14:paraId="70A45C58" w14:textId="77777777" w:rsidR="00476565" w:rsidRPr="00476565" w:rsidRDefault="00476565" w:rsidP="00476565">
      <w:pPr>
        <w:jc w:val="both"/>
      </w:pPr>
      <w:r w:rsidRPr="00476565">
        <w:rPr>
          <w:b/>
          <w:bCs/>
        </w:rPr>
        <w:t>4. Comunicación de Datos:</w:t>
      </w:r>
      <w:r w:rsidRPr="00476565">
        <w:t xml:space="preserve"> Los datos del CLIENTE podrán ser comunicados a:</w:t>
      </w:r>
    </w:p>
    <w:p w14:paraId="6C777FEC" w14:textId="77777777" w:rsidR="00476565" w:rsidRPr="00476565" w:rsidRDefault="00476565" w:rsidP="00476565">
      <w:pPr>
        <w:numPr>
          <w:ilvl w:val="0"/>
          <w:numId w:val="2"/>
        </w:numPr>
        <w:jc w:val="both"/>
      </w:pPr>
      <w:r w:rsidRPr="00476565">
        <w:t>Autoridades competentes (ARCOTEL, Fiscalía, SRI) bajo requerimiento legal.</w:t>
      </w:r>
    </w:p>
    <w:p w14:paraId="3F736690" w14:textId="77777777" w:rsidR="00476565" w:rsidRPr="00476565" w:rsidRDefault="00476565" w:rsidP="00476565">
      <w:pPr>
        <w:numPr>
          <w:ilvl w:val="0"/>
          <w:numId w:val="2"/>
        </w:numPr>
        <w:jc w:val="both"/>
      </w:pPr>
      <w:r w:rsidRPr="00476565">
        <w:t>Empresas encargadas de gestión de cobro y servicios de mensajería (SMS/Email) para notificaciones de pago.</w:t>
      </w:r>
    </w:p>
    <w:p w14:paraId="49327675" w14:textId="77777777" w:rsidR="00476565" w:rsidRPr="00476565" w:rsidRDefault="00476565" w:rsidP="00476565">
      <w:pPr>
        <w:jc w:val="both"/>
      </w:pPr>
      <w:r w:rsidRPr="00476565">
        <w:rPr>
          <w:b/>
          <w:bCs/>
        </w:rPr>
        <w:t>5. Derechos del Titular:</w:t>
      </w:r>
      <w:r w:rsidRPr="00476565">
        <w:t xml:space="preserve"> El CLIENTE podrá ejercer sus derechos de </w:t>
      </w:r>
      <w:r w:rsidRPr="00476565">
        <w:rPr>
          <w:b/>
          <w:bCs/>
        </w:rPr>
        <w:t>Acceso, Rectificación, Actualización, Eliminación y Oposición</w:t>
      </w:r>
      <w:r w:rsidRPr="00476565">
        <w:t xml:space="preserve"> enviando una solicitud escrita al correo electrónico: </w:t>
      </w:r>
      <w:r w:rsidRPr="00476565">
        <w:rPr>
          <w:b/>
          <w:bCs/>
        </w:rPr>
        <w:t>[CORREO DE SOPORTE DEL ISP]</w:t>
      </w:r>
      <w:r w:rsidRPr="00476565">
        <w:t xml:space="preserve"> o físicamente en las oficinas del PROVEEDOR.</w:t>
      </w:r>
    </w:p>
    <w:p w14:paraId="2FF73FAB" w14:textId="77777777" w:rsidR="00476565" w:rsidRPr="00476565" w:rsidRDefault="00476565" w:rsidP="00476565">
      <w:pPr>
        <w:jc w:val="both"/>
      </w:pPr>
      <w:r w:rsidRPr="00476565">
        <w:rPr>
          <w:b/>
          <w:bCs/>
        </w:rPr>
        <w:t>6. Plazo de Conservación:</w:t>
      </w:r>
      <w:r w:rsidRPr="00476565">
        <w:t xml:space="preserve"> Los datos personales se conservarán mientras dure la relación contractual y, una vez finalizada, durante los plazos de prescripción legal (7 años para temas tributarios y los plazos exigidos para logs de telecomunicaciones).</w:t>
      </w:r>
    </w:p>
    <w:p w14:paraId="7B593715" w14:textId="64AB7010" w:rsidR="00AA63D6" w:rsidRPr="00DF685A" w:rsidRDefault="00AA63D6" w:rsidP="00476565">
      <w:pPr>
        <w:jc w:val="both"/>
        <w:rPr>
          <w:lang w:val="es-MX"/>
        </w:rPr>
      </w:pPr>
    </w:p>
    <w:sectPr w:rsidR="00AA63D6" w:rsidRPr="00DF68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2D74"/>
    <w:multiLevelType w:val="multilevel"/>
    <w:tmpl w:val="019E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E47E8F"/>
    <w:multiLevelType w:val="multilevel"/>
    <w:tmpl w:val="1D9C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7629264">
    <w:abstractNumId w:val="0"/>
  </w:num>
  <w:num w:numId="2" w16cid:durableId="484124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85A"/>
    <w:rsid w:val="002526D2"/>
    <w:rsid w:val="00476565"/>
    <w:rsid w:val="007B37C5"/>
    <w:rsid w:val="00AA63D6"/>
    <w:rsid w:val="00D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F43AF"/>
  <w15:chartTrackingRefBased/>
  <w15:docId w15:val="{9E6B3C37-8AAC-4011-B2E2-6E1BF6E1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6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6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68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6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6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6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6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6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6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6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6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6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68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685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68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68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68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68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6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6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6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6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6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68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68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68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6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68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68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mwx8x</dc:creator>
  <cp:keywords/>
  <dc:description/>
  <cp:lastModifiedBy>mwx8x</cp:lastModifiedBy>
  <cp:revision>3</cp:revision>
  <dcterms:created xsi:type="dcterms:W3CDTF">2026-01-13T04:36:00Z</dcterms:created>
  <dcterms:modified xsi:type="dcterms:W3CDTF">2026-01-13T04:38:00Z</dcterms:modified>
</cp:coreProperties>
</file>