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00ED" w14:textId="77777777" w:rsidR="00600F12" w:rsidRPr="00600F12" w:rsidRDefault="00600F12" w:rsidP="00600F12">
      <w:pPr>
        <w:rPr>
          <w:b/>
          <w:bCs/>
        </w:rPr>
      </w:pPr>
      <w:r w:rsidRPr="00600F12">
        <w:rPr>
          <w:b/>
          <w:bCs/>
        </w:rPr>
        <w:t>Acuerdo de Confidencialidad y Protección de Datos (Personal Técnico y Administrativo)</w:t>
      </w:r>
    </w:p>
    <w:p w14:paraId="5ED07623" w14:textId="77777777" w:rsidR="00600F12" w:rsidRPr="00600F12" w:rsidRDefault="00600F12" w:rsidP="00600F12">
      <w:r w:rsidRPr="00600F12">
        <w:rPr>
          <w:b/>
          <w:bCs/>
        </w:rPr>
        <w:t>1. OBJETO:</w:t>
      </w:r>
      <w:r w:rsidRPr="00600F12">
        <w:t xml:space="preserve"> El presente acuerdo tiene como fin garantizar que el TRABAJADOR/COLABORADOR mantenga estricta reserva sobre toda la información personal y técnica a la que tenga acceso durante el desempeño de sus funciones en </w:t>
      </w:r>
      <w:r w:rsidRPr="00600F12">
        <w:rPr>
          <w:b/>
          <w:bCs/>
        </w:rPr>
        <w:t>[NOMBRE DEL ISP]</w:t>
      </w:r>
      <w:r w:rsidRPr="00600F12">
        <w:t>.</w:t>
      </w:r>
    </w:p>
    <w:p w14:paraId="7E510815" w14:textId="77777777" w:rsidR="00600F12" w:rsidRPr="00600F12" w:rsidRDefault="00600F12" w:rsidP="00600F12">
      <w:r w:rsidRPr="00600F12">
        <w:rPr>
          <w:b/>
          <w:bCs/>
        </w:rPr>
        <w:t>2. DEFINICIÓN DE INFORMACIÓN CONFIDENCIAL:</w:t>
      </w:r>
      <w:r w:rsidRPr="00600F12">
        <w:t xml:space="preserve"> Se considera información confidencial, de manera enunciativa pero no limitativa:</w:t>
      </w:r>
    </w:p>
    <w:p w14:paraId="05B01900" w14:textId="77777777" w:rsidR="00600F12" w:rsidRPr="00600F12" w:rsidRDefault="00600F12" w:rsidP="00600F12">
      <w:pPr>
        <w:numPr>
          <w:ilvl w:val="0"/>
          <w:numId w:val="1"/>
        </w:numPr>
      </w:pPr>
      <w:r w:rsidRPr="00600F12">
        <w:rPr>
          <w:b/>
          <w:bCs/>
        </w:rPr>
        <w:t>Datos de Clientes:</w:t>
      </w:r>
      <w:r w:rsidRPr="00600F12">
        <w:t xml:space="preserve"> Nombres, números de cédula, direcciones físicas, geolocalización de domicilios, números de teléfono y correos electrónicos.</w:t>
      </w:r>
    </w:p>
    <w:p w14:paraId="4FBBC2C8" w14:textId="77777777" w:rsidR="00600F12" w:rsidRPr="00600F12" w:rsidRDefault="00600F12" w:rsidP="00600F12">
      <w:pPr>
        <w:numPr>
          <w:ilvl w:val="0"/>
          <w:numId w:val="1"/>
        </w:numPr>
      </w:pPr>
      <w:r w:rsidRPr="00600F12">
        <w:rPr>
          <w:b/>
          <w:bCs/>
        </w:rPr>
        <w:t>Información Técnica:</w:t>
      </w:r>
      <w:r w:rsidRPr="00600F12">
        <w:t xml:space="preserve"> Credenciales de acceso a </w:t>
      </w:r>
      <w:proofErr w:type="spellStart"/>
      <w:r w:rsidRPr="00600F12">
        <w:t>routers</w:t>
      </w:r>
      <w:proofErr w:type="spellEnd"/>
      <w:r w:rsidRPr="00600F12">
        <w:t>, configuraciones de red, usuarios de PPPoE, direcciones IP, y diagramas de nodos.</w:t>
      </w:r>
    </w:p>
    <w:p w14:paraId="712C4BD1" w14:textId="77777777" w:rsidR="00600F12" w:rsidRPr="00600F12" w:rsidRDefault="00600F12" w:rsidP="00600F12">
      <w:pPr>
        <w:numPr>
          <w:ilvl w:val="0"/>
          <w:numId w:val="1"/>
        </w:numPr>
      </w:pPr>
      <w:r w:rsidRPr="00600F12">
        <w:rPr>
          <w:b/>
          <w:bCs/>
        </w:rPr>
        <w:t>Logs de Tráfico:</w:t>
      </w:r>
      <w:r w:rsidRPr="00600F12">
        <w:t xml:space="preserve"> Cualquier registro de navegación o consumo de ancho de banda del cliente.</w:t>
      </w:r>
    </w:p>
    <w:p w14:paraId="4B6596F9" w14:textId="77777777" w:rsidR="00600F12" w:rsidRPr="00600F12" w:rsidRDefault="00600F12" w:rsidP="00600F12">
      <w:r w:rsidRPr="00600F12">
        <w:rPr>
          <w:b/>
          <w:bCs/>
        </w:rPr>
        <w:t>3. OBLIGACIONES DEL COLABORADOR:</w:t>
      </w:r>
      <w:r w:rsidRPr="00600F12">
        <w:t xml:space="preserve"> El TRABAJADOR se compromete a:</w:t>
      </w:r>
    </w:p>
    <w:p w14:paraId="135DA6A7" w14:textId="77777777" w:rsidR="00600F12" w:rsidRPr="00600F12" w:rsidRDefault="00600F12" w:rsidP="00600F12">
      <w:pPr>
        <w:numPr>
          <w:ilvl w:val="0"/>
          <w:numId w:val="2"/>
        </w:numPr>
      </w:pPr>
      <w:r w:rsidRPr="00600F12">
        <w:t xml:space="preserve">Utilizar los datos personales de los clientes </w:t>
      </w:r>
      <w:r w:rsidRPr="00600F12">
        <w:rPr>
          <w:b/>
          <w:bCs/>
        </w:rPr>
        <w:t>únicamente</w:t>
      </w:r>
      <w:r w:rsidRPr="00600F12">
        <w:t xml:space="preserve"> para los fines autorizados (instalación, soporte o facturación).</w:t>
      </w:r>
    </w:p>
    <w:p w14:paraId="0ACF0021" w14:textId="77777777" w:rsidR="00600F12" w:rsidRPr="00600F12" w:rsidRDefault="00600F12" w:rsidP="00600F12">
      <w:pPr>
        <w:numPr>
          <w:ilvl w:val="0"/>
          <w:numId w:val="2"/>
        </w:numPr>
      </w:pPr>
      <w:r w:rsidRPr="00600F12">
        <w:t>No copiar, reproducir ni traspasar bases de datos a dispositivos personales (pendrives, nubes personales, WhatsApp privado).</w:t>
      </w:r>
    </w:p>
    <w:p w14:paraId="4244B2F4" w14:textId="77777777" w:rsidR="00600F12" w:rsidRPr="00600F12" w:rsidRDefault="00600F12" w:rsidP="00600F12">
      <w:pPr>
        <w:numPr>
          <w:ilvl w:val="0"/>
          <w:numId w:val="2"/>
        </w:numPr>
      </w:pPr>
      <w:r w:rsidRPr="00600F12">
        <w:t>Mantener la confidencialidad incluso después de finalizada la relación laboral con el ISP (hasta por 5 años según la normativa vigente).</w:t>
      </w:r>
    </w:p>
    <w:p w14:paraId="6092009F" w14:textId="77777777" w:rsidR="00600F12" w:rsidRPr="00600F12" w:rsidRDefault="00600F12" w:rsidP="00600F12">
      <w:pPr>
        <w:numPr>
          <w:ilvl w:val="0"/>
          <w:numId w:val="2"/>
        </w:numPr>
      </w:pPr>
      <w:r w:rsidRPr="00600F12">
        <w:t xml:space="preserve">Informar inmediatamente al </w:t>
      </w:r>
      <w:proofErr w:type="gramStart"/>
      <w:r w:rsidRPr="00600F12">
        <w:t>Responsable</w:t>
      </w:r>
      <w:proofErr w:type="gramEnd"/>
      <w:r w:rsidRPr="00600F12">
        <w:t xml:space="preserve"> de Tratamiento sobre cualquier pérdida de equipo o sospecha de filtración de datos.</w:t>
      </w:r>
    </w:p>
    <w:p w14:paraId="5C2EC6A0" w14:textId="77777777" w:rsidR="00600F12" w:rsidRPr="00600F12" w:rsidRDefault="00600F12" w:rsidP="00600F12">
      <w:r w:rsidRPr="00600F12">
        <w:rPr>
          <w:b/>
          <w:bCs/>
        </w:rPr>
        <w:t>4. PROHIBICIONES EXPRESAS:</w:t>
      </w:r>
      <w:r w:rsidRPr="00600F12">
        <w:t xml:space="preserve"> Queda terminantemente prohibido:</w:t>
      </w:r>
    </w:p>
    <w:p w14:paraId="0986D36D" w14:textId="77777777" w:rsidR="00600F12" w:rsidRPr="00600F12" w:rsidRDefault="00600F12" w:rsidP="00600F12">
      <w:pPr>
        <w:numPr>
          <w:ilvl w:val="0"/>
          <w:numId w:val="3"/>
        </w:numPr>
      </w:pPr>
      <w:r w:rsidRPr="00600F12">
        <w:t>Compartir fotos de fichas de instalación o pantallas de gestión en redes sociales o grupos de mensajería no oficiales.</w:t>
      </w:r>
    </w:p>
    <w:p w14:paraId="1469B446" w14:textId="77777777" w:rsidR="00600F12" w:rsidRPr="00600F12" w:rsidRDefault="00600F12" w:rsidP="00600F12">
      <w:pPr>
        <w:numPr>
          <w:ilvl w:val="0"/>
          <w:numId w:val="3"/>
        </w:numPr>
      </w:pPr>
      <w:r w:rsidRPr="00600F12">
        <w:t>Revelar a terceros las vulnerabilidades de seguridad detectadas en la red del ISP.</w:t>
      </w:r>
    </w:p>
    <w:p w14:paraId="36359355" w14:textId="77777777" w:rsidR="00600F12" w:rsidRPr="00600F12" w:rsidRDefault="00600F12" w:rsidP="00600F12">
      <w:pPr>
        <w:numPr>
          <w:ilvl w:val="0"/>
          <w:numId w:val="3"/>
        </w:numPr>
      </w:pPr>
      <w:r w:rsidRPr="00600F12">
        <w:t>Acceder a los datos de navegación de los clientes por curiosidad o fines ajenos al soporte técnico solicitado.</w:t>
      </w:r>
    </w:p>
    <w:p w14:paraId="4061FCAB" w14:textId="77777777" w:rsidR="00600F12" w:rsidRPr="00600F12" w:rsidRDefault="00600F12" w:rsidP="00600F12">
      <w:r w:rsidRPr="00600F12">
        <w:rPr>
          <w:b/>
          <w:bCs/>
        </w:rPr>
        <w:t>5. SANCIONES:</w:t>
      </w:r>
      <w:r w:rsidRPr="00600F12">
        <w:t xml:space="preserve"> El incumplimiento de las obligaciones de confidencialidad y protección de datos será considerado una </w:t>
      </w:r>
      <w:r w:rsidRPr="00600F12">
        <w:rPr>
          <w:b/>
          <w:bCs/>
        </w:rPr>
        <w:t>falta grave</w:t>
      </w:r>
      <w:r w:rsidRPr="00600F12">
        <w:t xml:space="preserve"> y causal de terminación de la relación laboral conforme al Código del Trabajo, sin perjuicio de las acciones </w:t>
      </w:r>
      <w:r w:rsidRPr="00600F12">
        <w:lastRenderedPageBreak/>
        <w:t xml:space="preserve">civiles y penales que correspondan según la </w:t>
      </w:r>
      <w:r w:rsidRPr="00600F12">
        <w:rPr>
          <w:b/>
          <w:bCs/>
        </w:rPr>
        <w:t>LOPDP</w:t>
      </w:r>
      <w:r w:rsidRPr="00600F12">
        <w:t xml:space="preserve"> y el </w:t>
      </w:r>
      <w:r w:rsidRPr="00600F12">
        <w:rPr>
          <w:b/>
          <w:bCs/>
        </w:rPr>
        <w:t>COIP</w:t>
      </w:r>
      <w:r w:rsidRPr="00600F12">
        <w:t xml:space="preserve"> (Art. 178: Violación a la intimidad).</w:t>
      </w:r>
    </w:p>
    <w:p w14:paraId="0F9A121A" w14:textId="77777777" w:rsidR="00AA63D6" w:rsidRDefault="00AA63D6"/>
    <w:sectPr w:rsidR="00AA6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B22"/>
    <w:multiLevelType w:val="multilevel"/>
    <w:tmpl w:val="4B4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1F92"/>
    <w:multiLevelType w:val="multilevel"/>
    <w:tmpl w:val="99C2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D457B"/>
    <w:multiLevelType w:val="multilevel"/>
    <w:tmpl w:val="68F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180121">
    <w:abstractNumId w:val="2"/>
  </w:num>
  <w:num w:numId="2" w16cid:durableId="406801262">
    <w:abstractNumId w:val="1"/>
  </w:num>
  <w:num w:numId="3" w16cid:durableId="75497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08"/>
    <w:rsid w:val="001B5370"/>
    <w:rsid w:val="00600F12"/>
    <w:rsid w:val="00793608"/>
    <w:rsid w:val="007B37C5"/>
    <w:rsid w:val="00A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A825"/>
  <w15:chartTrackingRefBased/>
  <w15:docId w15:val="{BE8AC048-C7BB-4535-988F-FFBB55FD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3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3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3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6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36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36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36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36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36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36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36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36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36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36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mwx8x</dc:creator>
  <cp:keywords/>
  <dc:description/>
  <cp:lastModifiedBy>mwx8x</cp:lastModifiedBy>
  <cp:revision>2</cp:revision>
  <dcterms:created xsi:type="dcterms:W3CDTF">2026-01-13T04:40:00Z</dcterms:created>
  <dcterms:modified xsi:type="dcterms:W3CDTF">2026-01-13T04:41:00Z</dcterms:modified>
</cp:coreProperties>
</file>